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5409" w14:textId="77777777" w:rsidR="00CC1EB6" w:rsidRPr="008240B9" w:rsidRDefault="00386439" w:rsidP="008240B9">
      <w:pPr>
        <w:jc w:val="both"/>
        <w:rPr>
          <w:rFonts w:cstheme="minorHAnsi"/>
          <w:b/>
          <w:sz w:val="24"/>
          <w:szCs w:val="24"/>
          <w:u w:val="single"/>
        </w:rPr>
      </w:pPr>
      <w:r w:rsidRPr="008240B9">
        <w:rPr>
          <w:rFonts w:cstheme="minorHAnsi"/>
          <w:b/>
          <w:sz w:val="24"/>
          <w:szCs w:val="24"/>
          <w:u w:val="single"/>
        </w:rPr>
        <w:t>S</w:t>
      </w:r>
      <w:r w:rsidR="00F33141" w:rsidRPr="008240B9">
        <w:rPr>
          <w:rFonts w:cstheme="minorHAnsi"/>
          <w:b/>
          <w:sz w:val="24"/>
          <w:szCs w:val="24"/>
          <w:u w:val="single"/>
        </w:rPr>
        <w:t>elf-Harm &amp; Suicide (within Safeguarding policy)</w:t>
      </w:r>
    </w:p>
    <w:p w14:paraId="5C20B48F" w14:textId="77777777" w:rsidR="00386439" w:rsidRPr="008240B9" w:rsidRDefault="006C1926" w:rsidP="008240B9">
      <w:pPr>
        <w:jc w:val="both"/>
        <w:rPr>
          <w:rFonts w:cstheme="minorHAnsi"/>
          <w:sz w:val="24"/>
          <w:szCs w:val="24"/>
        </w:rPr>
      </w:pPr>
      <w:r w:rsidRPr="008240B9">
        <w:rPr>
          <w:rFonts w:cstheme="minorHAnsi"/>
          <w:b/>
          <w:sz w:val="24"/>
          <w:szCs w:val="24"/>
        </w:rPr>
        <w:t>{Insert name of school}</w:t>
      </w:r>
      <w:r w:rsidR="005F1326" w:rsidRPr="008240B9">
        <w:rPr>
          <w:rFonts w:cstheme="minorHAnsi"/>
          <w:b/>
          <w:sz w:val="24"/>
          <w:szCs w:val="24"/>
        </w:rPr>
        <w:t xml:space="preserve"> </w:t>
      </w:r>
      <w:r w:rsidR="005F1326" w:rsidRPr="008240B9">
        <w:rPr>
          <w:rFonts w:cstheme="minorHAnsi"/>
          <w:sz w:val="24"/>
          <w:szCs w:val="24"/>
        </w:rPr>
        <w:t>is aware that suicide is the leading cause of death in young people, and that we play a vital role in helping to prevent young suicide; we want to make sure that pupils are as suicide-safe as possible.</w:t>
      </w:r>
    </w:p>
    <w:p w14:paraId="6DBBC33D" w14:textId="6F173F07" w:rsidR="005A7F96" w:rsidRPr="008240B9" w:rsidRDefault="005A7F96" w:rsidP="008240B9">
      <w:pPr>
        <w:jc w:val="both"/>
        <w:rPr>
          <w:rFonts w:cstheme="minorHAnsi"/>
          <w:color w:val="4472C4" w:themeColor="accent1"/>
          <w:sz w:val="24"/>
          <w:szCs w:val="24"/>
        </w:rPr>
      </w:pPr>
      <w:r w:rsidRPr="008240B9">
        <w:rPr>
          <w:rFonts w:cstheme="minorHAnsi"/>
          <w:color w:val="4472C4" w:themeColor="accent1"/>
          <w:sz w:val="24"/>
          <w:szCs w:val="24"/>
        </w:rPr>
        <w:t xml:space="preserve">(delete if no such policy exists) This policy should be read alongside the schools Mental Health </w:t>
      </w:r>
      <w:r w:rsidR="00952355" w:rsidRPr="008240B9">
        <w:rPr>
          <w:rFonts w:cstheme="minorHAnsi"/>
          <w:color w:val="4472C4" w:themeColor="accent1"/>
          <w:sz w:val="24"/>
          <w:szCs w:val="24"/>
        </w:rPr>
        <w:t xml:space="preserve">or wellbeing </w:t>
      </w:r>
      <w:r w:rsidRPr="008240B9">
        <w:rPr>
          <w:rFonts w:cstheme="minorHAnsi"/>
          <w:color w:val="4472C4" w:themeColor="accent1"/>
          <w:sz w:val="24"/>
          <w:szCs w:val="24"/>
        </w:rPr>
        <w:t xml:space="preserve">policy. </w:t>
      </w:r>
    </w:p>
    <w:p w14:paraId="573DED93" w14:textId="77777777" w:rsidR="005A7F96" w:rsidRPr="008240B9" w:rsidRDefault="005F1326" w:rsidP="008240B9">
      <w:pPr>
        <w:jc w:val="both"/>
        <w:rPr>
          <w:rFonts w:cstheme="minorHAnsi"/>
          <w:sz w:val="24"/>
          <w:szCs w:val="24"/>
        </w:rPr>
      </w:pPr>
      <w:r w:rsidRPr="008240B9">
        <w:rPr>
          <w:rFonts w:cstheme="minorHAnsi"/>
          <w:b/>
          <w:sz w:val="24"/>
          <w:szCs w:val="24"/>
        </w:rPr>
        <w:t>{Insert name of school}</w:t>
      </w:r>
      <w:r w:rsidRPr="008240B9">
        <w:rPr>
          <w:rFonts w:cstheme="minorHAnsi"/>
          <w:sz w:val="24"/>
          <w:szCs w:val="24"/>
        </w:rPr>
        <w:t xml:space="preserve"> acknowledges that:</w:t>
      </w:r>
    </w:p>
    <w:p w14:paraId="7DD00853" w14:textId="4418DD63" w:rsidR="005F1326" w:rsidRPr="008240B9" w:rsidRDefault="005F1326" w:rsidP="008240B9">
      <w:pPr>
        <w:jc w:val="both"/>
        <w:rPr>
          <w:rFonts w:cstheme="minorHAnsi"/>
          <w:sz w:val="24"/>
          <w:szCs w:val="24"/>
        </w:rPr>
      </w:pPr>
      <w:r w:rsidRPr="008240B9">
        <w:rPr>
          <w:rFonts w:cstheme="minorHAnsi"/>
          <w:sz w:val="24"/>
          <w:szCs w:val="24"/>
        </w:rPr>
        <w:t>Thoughts of</w:t>
      </w:r>
      <w:r w:rsidR="00F33141" w:rsidRPr="008240B9">
        <w:rPr>
          <w:rFonts w:cstheme="minorHAnsi"/>
          <w:sz w:val="24"/>
          <w:szCs w:val="24"/>
        </w:rPr>
        <w:t xml:space="preserve"> </w:t>
      </w:r>
      <w:r w:rsidR="005D1A84" w:rsidRPr="008240B9">
        <w:rPr>
          <w:rFonts w:cstheme="minorHAnsi"/>
          <w:sz w:val="24"/>
          <w:szCs w:val="24"/>
        </w:rPr>
        <w:t>self-harm</w:t>
      </w:r>
      <w:r w:rsidR="00F33141" w:rsidRPr="008240B9">
        <w:rPr>
          <w:rFonts w:cstheme="minorHAnsi"/>
          <w:sz w:val="24"/>
          <w:szCs w:val="24"/>
        </w:rPr>
        <w:t xml:space="preserve"> and</w:t>
      </w:r>
      <w:r w:rsidRPr="008240B9">
        <w:rPr>
          <w:rFonts w:cstheme="minorHAnsi"/>
          <w:sz w:val="24"/>
          <w:szCs w:val="24"/>
        </w:rPr>
        <w:t xml:space="preserve"> suicide are common, particularly among young people.</w:t>
      </w:r>
    </w:p>
    <w:p w14:paraId="0FD79127" w14:textId="2EE8538F" w:rsidR="005F1326" w:rsidRPr="008240B9" w:rsidRDefault="008240B9" w:rsidP="008240B9">
      <w:pPr>
        <w:jc w:val="both"/>
        <w:rPr>
          <w:rFonts w:cstheme="minorHAnsi"/>
          <w:sz w:val="24"/>
          <w:szCs w:val="24"/>
        </w:rPr>
      </w:pPr>
      <w:r w:rsidRPr="008240B9">
        <w:rPr>
          <w:rFonts w:cstheme="minorHAnsi"/>
          <w:b/>
          <w:sz w:val="24"/>
          <w:szCs w:val="24"/>
        </w:rPr>
        <w:t>S</w:t>
      </w:r>
      <w:r w:rsidR="005F1326" w:rsidRPr="008240B9">
        <w:rPr>
          <w:rFonts w:cstheme="minorHAnsi"/>
          <w:b/>
          <w:sz w:val="24"/>
          <w:szCs w:val="24"/>
        </w:rPr>
        <w:t>uicide is complex</w:t>
      </w:r>
      <w:r w:rsidR="001F73CF" w:rsidRPr="008240B9">
        <w:rPr>
          <w:rFonts w:cstheme="minorHAnsi"/>
          <w:b/>
          <w:sz w:val="24"/>
          <w:szCs w:val="24"/>
        </w:rPr>
        <w:t>.</w:t>
      </w:r>
      <w:r w:rsidR="000F70DA" w:rsidRPr="008240B9">
        <w:rPr>
          <w:rFonts w:cstheme="minorHAnsi"/>
          <w:sz w:val="24"/>
          <w:szCs w:val="24"/>
        </w:rPr>
        <w:t xml:space="preserve"> </w:t>
      </w:r>
      <w:r w:rsidR="005F1326" w:rsidRPr="008240B9">
        <w:rPr>
          <w:rFonts w:cstheme="minorHAnsi"/>
          <w:sz w:val="24"/>
          <w:szCs w:val="24"/>
        </w:rPr>
        <w:t xml:space="preserve">There are </w:t>
      </w:r>
      <w:r w:rsidR="000F70DA" w:rsidRPr="008240B9">
        <w:rPr>
          <w:rFonts w:cstheme="minorHAnsi"/>
          <w:sz w:val="24"/>
          <w:szCs w:val="24"/>
        </w:rPr>
        <w:t>many</w:t>
      </w:r>
      <w:r w:rsidR="005F1326" w:rsidRPr="008240B9">
        <w:rPr>
          <w:rFonts w:cstheme="minorHAnsi"/>
          <w:sz w:val="24"/>
          <w:szCs w:val="24"/>
        </w:rPr>
        <w:t xml:space="preserve"> contributory factors surrounding a suicide</w:t>
      </w:r>
      <w:r w:rsidR="00C9093F" w:rsidRPr="008240B9">
        <w:rPr>
          <w:rFonts w:cstheme="minorHAnsi"/>
          <w:sz w:val="24"/>
          <w:szCs w:val="24"/>
        </w:rPr>
        <w:t xml:space="preserve"> </w:t>
      </w:r>
      <w:r w:rsidR="005F1326" w:rsidRPr="008240B9">
        <w:rPr>
          <w:rFonts w:cstheme="minorHAnsi"/>
          <w:sz w:val="24"/>
          <w:szCs w:val="24"/>
        </w:rPr>
        <w:t>and reasons are often complex and individual to that person.</w:t>
      </w:r>
    </w:p>
    <w:p w14:paraId="76398A77" w14:textId="22D70D23" w:rsidR="005F1326" w:rsidRPr="008240B9" w:rsidRDefault="005F1326" w:rsidP="008240B9">
      <w:pPr>
        <w:jc w:val="both"/>
        <w:rPr>
          <w:rFonts w:cstheme="minorHAnsi"/>
          <w:b/>
          <w:sz w:val="24"/>
          <w:szCs w:val="24"/>
        </w:rPr>
      </w:pPr>
      <w:r w:rsidRPr="008240B9">
        <w:rPr>
          <w:rFonts w:cstheme="minorHAnsi"/>
          <w:b/>
          <w:sz w:val="24"/>
          <w:szCs w:val="24"/>
        </w:rPr>
        <w:t>Stigma inhibits learning</w:t>
      </w:r>
      <w:r w:rsidR="001F73CF" w:rsidRPr="008240B9">
        <w:rPr>
          <w:rFonts w:cstheme="minorHAnsi"/>
          <w:b/>
          <w:sz w:val="24"/>
          <w:szCs w:val="24"/>
        </w:rPr>
        <w:t>.</w:t>
      </w:r>
      <w:r w:rsidR="000F70DA" w:rsidRPr="008240B9">
        <w:rPr>
          <w:rFonts w:cstheme="minorHAnsi"/>
          <w:b/>
          <w:sz w:val="24"/>
          <w:szCs w:val="24"/>
        </w:rPr>
        <w:t xml:space="preserve"> </w:t>
      </w:r>
      <w:r w:rsidRPr="008240B9">
        <w:rPr>
          <w:rFonts w:cstheme="minorHAnsi"/>
          <w:sz w:val="24"/>
          <w:szCs w:val="24"/>
        </w:rPr>
        <w:t>We recognise that the stigma surrounding</w:t>
      </w:r>
      <w:r w:rsidR="00F33141" w:rsidRPr="008240B9">
        <w:rPr>
          <w:rFonts w:cstheme="minorHAnsi"/>
          <w:sz w:val="24"/>
          <w:szCs w:val="24"/>
        </w:rPr>
        <w:t xml:space="preserve"> </w:t>
      </w:r>
      <w:r w:rsidR="001D3432" w:rsidRPr="008240B9">
        <w:rPr>
          <w:rFonts w:cstheme="minorHAnsi"/>
          <w:sz w:val="24"/>
          <w:szCs w:val="24"/>
        </w:rPr>
        <w:t>self-</w:t>
      </w:r>
      <w:r w:rsidR="000F70DA" w:rsidRPr="008240B9">
        <w:rPr>
          <w:rFonts w:cstheme="minorHAnsi"/>
          <w:sz w:val="24"/>
          <w:szCs w:val="24"/>
        </w:rPr>
        <w:t>harm, suicide</w:t>
      </w:r>
      <w:r w:rsidRPr="008240B9">
        <w:rPr>
          <w:rFonts w:cstheme="minorHAnsi"/>
          <w:sz w:val="24"/>
          <w:szCs w:val="24"/>
        </w:rPr>
        <w:t xml:space="preserve"> and </w:t>
      </w:r>
      <w:r w:rsidR="00F33141" w:rsidRPr="008240B9">
        <w:rPr>
          <w:rFonts w:cstheme="minorHAnsi"/>
          <w:sz w:val="24"/>
          <w:szCs w:val="24"/>
        </w:rPr>
        <w:t xml:space="preserve">other </w:t>
      </w:r>
      <w:r w:rsidRPr="008240B9">
        <w:rPr>
          <w:rFonts w:cstheme="minorHAnsi"/>
          <w:sz w:val="24"/>
          <w:szCs w:val="24"/>
        </w:rPr>
        <w:t>mental illness can be both a barrier to seeking help and a barrier to offering help. We are dedicated to tackling suicide stigma.</w:t>
      </w:r>
    </w:p>
    <w:p w14:paraId="1881EB39" w14:textId="31B7CC65" w:rsidR="005F1326" w:rsidRPr="008240B9" w:rsidRDefault="000F70DA" w:rsidP="008240B9">
      <w:pPr>
        <w:jc w:val="both"/>
        <w:rPr>
          <w:rFonts w:cstheme="minorHAnsi"/>
          <w:sz w:val="24"/>
          <w:szCs w:val="24"/>
        </w:rPr>
      </w:pPr>
      <w:r w:rsidRPr="008240B9">
        <w:rPr>
          <w:rFonts w:cstheme="minorHAnsi"/>
          <w:b/>
          <w:sz w:val="24"/>
          <w:szCs w:val="24"/>
        </w:rPr>
        <w:t>Self-Harm</w:t>
      </w:r>
      <w:r w:rsidR="00F33141" w:rsidRPr="008240B9">
        <w:rPr>
          <w:rFonts w:cstheme="minorHAnsi"/>
          <w:b/>
          <w:sz w:val="24"/>
          <w:szCs w:val="24"/>
        </w:rPr>
        <w:t xml:space="preserve"> and </w:t>
      </w:r>
      <w:r w:rsidR="005F1326" w:rsidRPr="008240B9">
        <w:rPr>
          <w:rFonts w:cstheme="minorHAnsi"/>
          <w:b/>
          <w:sz w:val="24"/>
          <w:szCs w:val="24"/>
        </w:rPr>
        <w:t>Suicide is everyone’s business</w:t>
      </w:r>
      <w:r w:rsidR="005F1326" w:rsidRPr="008240B9">
        <w:rPr>
          <w:rFonts w:cstheme="minorHAnsi"/>
          <w:sz w:val="24"/>
          <w:szCs w:val="24"/>
        </w:rPr>
        <w:t xml:space="preserve">, and we want </w:t>
      </w:r>
      <w:r w:rsidR="00BF5128" w:rsidRPr="008240B9">
        <w:rPr>
          <w:rFonts w:cstheme="minorHAnsi"/>
          <w:sz w:val="24"/>
          <w:szCs w:val="24"/>
        </w:rPr>
        <w:t>to</w:t>
      </w:r>
      <w:r w:rsidR="005F1326" w:rsidRPr="008240B9">
        <w:rPr>
          <w:rFonts w:cstheme="minorHAnsi"/>
          <w:sz w:val="24"/>
          <w:szCs w:val="24"/>
        </w:rPr>
        <w:t xml:space="preserve"> facilitate the reporting of any risks and concerns.</w:t>
      </w:r>
    </w:p>
    <w:p w14:paraId="178859DA" w14:textId="2F1FB60E" w:rsidR="005F1326" w:rsidRPr="008240B9" w:rsidRDefault="005F1326" w:rsidP="008240B9">
      <w:pPr>
        <w:jc w:val="both"/>
        <w:rPr>
          <w:rFonts w:cstheme="minorHAnsi"/>
          <w:sz w:val="24"/>
          <w:szCs w:val="24"/>
        </w:rPr>
      </w:pPr>
      <w:r w:rsidRPr="008240B9">
        <w:rPr>
          <w:rFonts w:cstheme="minorHAnsi"/>
          <w:b/>
          <w:sz w:val="24"/>
          <w:szCs w:val="24"/>
        </w:rPr>
        <w:t>Self-harm and suicide are difficult things to talk about</w:t>
      </w:r>
      <w:r w:rsidR="001F73CF" w:rsidRPr="008240B9">
        <w:rPr>
          <w:rFonts w:cstheme="minorHAnsi"/>
          <w:b/>
          <w:sz w:val="24"/>
          <w:szCs w:val="24"/>
        </w:rPr>
        <w:t>.</w:t>
      </w:r>
      <w:r w:rsidR="000F70DA" w:rsidRPr="008240B9">
        <w:rPr>
          <w:rFonts w:cstheme="minorHAnsi"/>
          <w:sz w:val="24"/>
          <w:szCs w:val="24"/>
        </w:rPr>
        <w:t xml:space="preserve"> </w:t>
      </w:r>
      <w:r w:rsidR="00C102C3" w:rsidRPr="008240B9">
        <w:rPr>
          <w:rFonts w:cstheme="minorHAnsi"/>
          <w:sz w:val="24"/>
          <w:szCs w:val="24"/>
        </w:rPr>
        <w:t xml:space="preserve">Through the training of Youth Mental Health First Aiders and whole school awareness of mental ill </w:t>
      </w:r>
      <w:r w:rsidR="000F70DA" w:rsidRPr="008240B9">
        <w:rPr>
          <w:rFonts w:cstheme="minorHAnsi"/>
          <w:sz w:val="24"/>
          <w:szCs w:val="24"/>
        </w:rPr>
        <w:t>health,</w:t>
      </w:r>
      <w:r w:rsidR="00C102C3" w:rsidRPr="008240B9">
        <w:rPr>
          <w:rFonts w:cstheme="minorHAnsi"/>
          <w:sz w:val="24"/>
          <w:szCs w:val="24"/>
        </w:rPr>
        <w:t xml:space="preserve"> w</w:t>
      </w:r>
      <w:r w:rsidRPr="008240B9">
        <w:rPr>
          <w:rFonts w:cstheme="minorHAnsi"/>
          <w:sz w:val="24"/>
          <w:szCs w:val="24"/>
        </w:rPr>
        <w:t xml:space="preserve">e will provide </w:t>
      </w:r>
      <w:r w:rsidR="00C102C3" w:rsidRPr="008240B9">
        <w:rPr>
          <w:rFonts w:cstheme="minorHAnsi"/>
          <w:sz w:val="24"/>
          <w:szCs w:val="24"/>
        </w:rPr>
        <w:t>adults in school</w:t>
      </w:r>
      <w:r w:rsidRPr="008240B9">
        <w:rPr>
          <w:rFonts w:cstheme="minorHAnsi"/>
          <w:sz w:val="24"/>
          <w:szCs w:val="24"/>
        </w:rPr>
        <w:t xml:space="preserve"> who are able to identify when a pupil may be struggling with thoughts of suicide.</w:t>
      </w:r>
      <w:r w:rsidR="00EE2EB8" w:rsidRPr="008240B9">
        <w:rPr>
          <w:rFonts w:cstheme="minorHAnsi"/>
          <w:sz w:val="24"/>
          <w:szCs w:val="24"/>
        </w:rPr>
        <w:t xml:space="preserve">  </w:t>
      </w:r>
    </w:p>
    <w:p w14:paraId="64EBB7B7" w14:textId="12D302A3" w:rsidR="005F1326" w:rsidRPr="008240B9" w:rsidRDefault="005F1326" w:rsidP="008240B9">
      <w:pPr>
        <w:jc w:val="both"/>
        <w:rPr>
          <w:rFonts w:cstheme="minorHAnsi"/>
          <w:sz w:val="24"/>
          <w:szCs w:val="24"/>
        </w:rPr>
      </w:pPr>
      <w:r w:rsidRPr="008240B9">
        <w:rPr>
          <w:rFonts w:cstheme="minorHAnsi"/>
          <w:b/>
          <w:sz w:val="24"/>
          <w:szCs w:val="24"/>
        </w:rPr>
        <w:t>Talking about suicide</w:t>
      </w:r>
      <w:r w:rsidR="001F73CF" w:rsidRPr="008240B9">
        <w:rPr>
          <w:rFonts w:cstheme="minorHAnsi"/>
          <w:b/>
          <w:sz w:val="24"/>
          <w:szCs w:val="24"/>
        </w:rPr>
        <w:t xml:space="preserve"> does not create or increase risk</w:t>
      </w:r>
      <w:r w:rsidR="001F73CF" w:rsidRPr="008240B9">
        <w:rPr>
          <w:rFonts w:cstheme="minorHAnsi"/>
          <w:sz w:val="24"/>
          <w:szCs w:val="24"/>
        </w:rPr>
        <w:t>.</w:t>
      </w:r>
      <w:r w:rsidR="000B18F0" w:rsidRPr="008240B9">
        <w:rPr>
          <w:rFonts w:cstheme="minorHAnsi"/>
          <w:sz w:val="24"/>
          <w:szCs w:val="24"/>
        </w:rPr>
        <w:t xml:space="preserve"> Contrary</w:t>
      </w:r>
      <w:r w:rsidR="00EE2EB8" w:rsidRPr="008240B9">
        <w:rPr>
          <w:rFonts w:cstheme="minorHAnsi"/>
          <w:sz w:val="24"/>
          <w:szCs w:val="24"/>
        </w:rPr>
        <w:t xml:space="preserve"> to </w:t>
      </w:r>
      <w:r w:rsidR="000B18F0" w:rsidRPr="008240B9">
        <w:rPr>
          <w:rFonts w:cstheme="minorHAnsi"/>
          <w:sz w:val="24"/>
          <w:szCs w:val="24"/>
        </w:rPr>
        <w:t>common</w:t>
      </w:r>
      <w:r w:rsidR="00EE2EB8" w:rsidRPr="008240B9">
        <w:rPr>
          <w:rFonts w:cstheme="minorHAnsi"/>
          <w:sz w:val="24"/>
          <w:szCs w:val="24"/>
        </w:rPr>
        <w:t xml:space="preserve"> belief,</w:t>
      </w:r>
      <w:r w:rsidR="001D3432" w:rsidRPr="008240B9">
        <w:rPr>
          <w:rFonts w:cstheme="minorHAnsi"/>
          <w:sz w:val="24"/>
          <w:szCs w:val="24"/>
        </w:rPr>
        <w:t xml:space="preserve"> this type of questioning does </w:t>
      </w:r>
      <w:r w:rsidR="00EE2EB8" w:rsidRPr="008240B9">
        <w:rPr>
          <w:rFonts w:cstheme="minorHAnsi"/>
          <w:sz w:val="24"/>
          <w:szCs w:val="24"/>
        </w:rPr>
        <w:t xml:space="preserve">not encourage young people to </w:t>
      </w:r>
      <w:r w:rsidR="001D3432" w:rsidRPr="008240B9">
        <w:rPr>
          <w:rFonts w:cstheme="minorHAnsi"/>
          <w:sz w:val="24"/>
          <w:szCs w:val="24"/>
        </w:rPr>
        <w:t>pursue</w:t>
      </w:r>
      <w:r w:rsidR="00EE2EB8" w:rsidRPr="008240B9">
        <w:rPr>
          <w:rFonts w:cstheme="minorHAnsi"/>
          <w:sz w:val="24"/>
          <w:szCs w:val="24"/>
        </w:rPr>
        <w:t xml:space="preserve"> </w:t>
      </w:r>
      <w:r w:rsidR="000B18F0" w:rsidRPr="008240B9">
        <w:rPr>
          <w:rFonts w:cstheme="minorHAnsi"/>
          <w:sz w:val="24"/>
          <w:szCs w:val="24"/>
        </w:rPr>
        <w:t>suicide</w:t>
      </w:r>
      <w:r w:rsidR="00EE2EB8" w:rsidRPr="008240B9">
        <w:rPr>
          <w:rFonts w:cstheme="minorHAnsi"/>
          <w:sz w:val="24"/>
          <w:szCs w:val="24"/>
        </w:rPr>
        <w:t xml:space="preserve"> ideation. Rather it signals that you care and that you are ready to talk to them about it. The opportunity to discuss feelings around suicide can provide a great relief.</w:t>
      </w:r>
    </w:p>
    <w:p w14:paraId="42B8F104" w14:textId="7412A840" w:rsidR="001F73CF" w:rsidRPr="008240B9" w:rsidRDefault="001F73CF" w:rsidP="008240B9">
      <w:pPr>
        <w:jc w:val="both"/>
        <w:rPr>
          <w:rFonts w:cstheme="minorHAnsi"/>
          <w:sz w:val="24"/>
          <w:szCs w:val="24"/>
        </w:rPr>
      </w:pPr>
      <w:r w:rsidRPr="008240B9">
        <w:rPr>
          <w:rFonts w:cstheme="minorHAnsi"/>
          <w:sz w:val="24"/>
          <w:szCs w:val="24"/>
        </w:rPr>
        <w:t>We will endeavour to involve anyone from our community who has personal experience of self-harm and suicide; either having struggled</w:t>
      </w:r>
      <w:r w:rsidR="00BF5128" w:rsidRPr="008240B9">
        <w:rPr>
          <w:rFonts w:cstheme="minorHAnsi"/>
          <w:sz w:val="24"/>
          <w:szCs w:val="24"/>
        </w:rPr>
        <w:t xml:space="preserve"> themselves or supported someone with thoughts of suicide.</w:t>
      </w:r>
    </w:p>
    <w:p w14:paraId="0ACD866E" w14:textId="77777777" w:rsidR="008240B9" w:rsidRPr="008240B9" w:rsidRDefault="008240B9" w:rsidP="008240B9">
      <w:pPr>
        <w:jc w:val="both"/>
        <w:rPr>
          <w:rFonts w:cstheme="minorHAnsi"/>
          <w:sz w:val="24"/>
          <w:szCs w:val="24"/>
        </w:rPr>
      </w:pPr>
    </w:p>
    <w:p w14:paraId="4C0308E9" w14:textId="77777777" w:rsidR="00BF5128" w:rsidRPr="008240B9" w:rsidRDefault="00BF5128" w:rsidP="008240B9">
      <w:pPr>
        <w:jc w:val="both"/>
        <w:rPr>
          <w:rFonts w:cstheme="minorHAnsi"/>
          <w:sz w:val="24"/>
          <w:szCs w:val="24"/>
        </w:rPr>
      </w:pPr>
      <w:r w:rsidRPr="008240B9">
        <w:rPr>
          <w:rFonts w:cstheme="minorHAnsi"/>
          <w:sz w:val="24"/>
          <w:szCs w:val="24"/>
        </w:rPr>
        <w:t>We will help to ensure an active person-centred self-harm and suicide prevention, and intervention policy.</w:t>
      </w:r>
    </w:p>
    <w:p w14:paraId="2B79A00C" w14:textId="77777777" w:rsidR="00BF5128" w:rsidRPr="008240B9" w:rsidRDefault="00BF5128" w:rsidP="008240B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40B9">
        <w:rPr>
          <w:rFonts w:cstheme="minorHAnsi"/>
          <w:sz w:val="24"/>
          <w:szCs w:val="24"/>
        </w:rPr>
        <w:t>We have a named individual who is responsible for the design, implementation, and maintenance of this policy.</w:t>
      </w:r>
    </w:p>
    <w:p w14:paraId="1CC954ED" w14:textId="77777777" w:rsidR="008240B9" w:rsidRDefault="00BF5128" w:rsidP="008240B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40B9">
        <w:rPr>
          <w:rFonts w:cstheme="minorHAnsi"/>
          <w:sz w:val="24"/>
          <w:szCs w:val="24"/>
        </w:rPr>
        <w:t>We will endeavour to ensure that all our staff are self-harm</w:t>
      </w:r>
      <w:r w:rsidR="00487D80" w:rsidRPr="008240B9">
        <w:rPr>
          <w:rFonts w:cstheme="minorHAnsi"/>
          <w:sz w:val="24"/>
          <w:szCs w:val="24"/>
        </w:rPr>
        <w:t xml:space="preserve"> and suicide aware. This means that all staff inductions will include self-harm and suicide awareness.</w:t>
      </w:r>
      <w:r w:rsidR="003F5902" w:rsidRPr="008240B9">
        <w:rPr>
          <w:rFonts w:cstheme="minorHAnsi"/>
          <w:sz w:val="24"/>
          <w:szCs w:val="24"/>
        </w:rPr>
        <w:t xml:space="preserve"> We have provided a Suicide and Self Harm Toolkit developed by Essex Local Authority to provide further support to members of staff. </w:t>
      </w:r>
    </w:p>
    <w:p w14:paraId="73FDB82F" w14:textId="70B2F762" w:rsidR="00BF5128" w:rsidRPr="008240B9" w:rsidRDefault="001E3C3D" w:rsidP="008240B9">
      <w:pPr>
        <w:pStyle w:val="ListParagraph"/>
        <w:jc w:val="both"/>
        <w:rPr>
          <w:rFonts w:cstheme="minorHAnsi"/>
          <w:sz w:val="24"/>
          <w:szCs w:val="24"/>
        </w:rPr>
      </w:pPr>
      <w:hyperlink r:id="rId7" w:history="1">
        <w:r w:rsidR="003F5902" w:rsidRPr="008240B9">
          <w:rPr>
            <w:rStyle w:val="Hyperlink"/>
            <w:rFonts w:cstheme="minorHAnsi"/>
            <w:color w:val="4472C4" w:themeColor="accent1"/>
            <w:sz w:val="24"/>
            <w:szCs w:val="24"/>
          </w:rPr>
          <w:t>https://schools.essex.gov.uk/pupils/Emotional_Wellbeing_and_Mental_Health_Information_Portal_for_Schools/Documents/DS17_5950_SelfHarm_Toolkit_Digital.pdf</w:t>
        </w:r>
      </w:hyperlink>
    </w:p>
    <w:p w14:paraId="678FDC62" w14:textId="7BB01B56" w:rsidR="009A277B" w:rsidRPr="008240B9" w:rsidRDefault="00D07A77" w:rsidP="008240B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40B9">
        <w:rPr>
          <w:rFonts w:cstheme="minorHAnsi"/>
          <w:sz w:val="24"/>
          <w:szCs w:val="24"/>
        </w:rPr>
        <w:lastRenderedPageBreak/>
        <w:t xml:space="preserve">We will </w:t>
      </w:r>
      <w:r w:rsidR="008240B9" w:rsidRPr="008240B9">
        <w:rPr>
          <w:rFonts w:cstheme="minorHAnsi"/>
          <w:sz w:val="24"/>
          <w:szCs w:val="24"/>
        </w:rPr>
        <w:t>ensure that</w:t>
      </w:r>
      <w:r w:rsidRPr="008240B9">
        <w:rPr>
          <w:rFonts w:cstheme="minorHAnsi"/>
          <w:sz w:val="24"/>
          <w:szCs w:val="24"/>
        </w:rPr>
        <w:t xml:space="preserve"> </w:t>
      </w:r>
      <w:r w:rsidR="009A277B" w:rsidRPr="008240B9">
        <w:rPr>
          <w:rFonts w:cstheme="minorHAnsi"/>
          <w:sz w:val="24"/>
          <w:szCs w:val="24"/>
        </w:rPr>
        <w:t>Staff are aware of their responsibilities around suicide prevention as outlined in our</w:t>
      </w:r>
      <w:r w:rsidR="00C9093F" w:rsidRPr="008240B9">
        <w:rPr>
          <w:rFonts w:cstheme="minorHAnsi"/>
          <w:sz w:val="24"/>
          <w:szCs w:val="24"/>
        </w:rPr>
        <w:t xml:space="preserve"> Safeguarding and Child Protection Policy</w:t>
      </w:r>
      <w:r w:rsidR="000B18F0" w:rsidRPr="008240B9">
        <w:rPr>
          <w:rFonts w:cstheme="minorHAnsi"/>
          <w:sz w:val="24"/>
          <w:szCs w:val="24"/>
        </w:rPr>
        <w:t xml:space="preserve"> and we will continue to reinforce the message to all staff that we </w:t>
      </w:r>
      <w:r w:rsidR="000B18F0" w:rsidRPr="008240B9">
        <w:rPr>
          <w:rFonts w:cstheme="minorHAnsi"/>
          <w:b/>
          <w:sz w:val="24"/>
          <w:szCs w:val="24"/>
        </w:rPr>
        <w:t>ALWAYS</w:t>
      </w:r>
      <w:r w:rsidR="000B18F0" w:rsidRPr="008240B9">
        <w:rPr>
          <w:rFonts w:cstheme="minorHAnsi"/>
          <w:sz w:val="24"/>
          <w:szCs w:val="24"/>
        </w:rPr>
        <w:t xml:space="preserve"> believe children and young people.</w:t>
      </w:r>
    </w:p>
    <w:p w14:paraId="15067871" w14:textId="3C7D62D0" w:rsidR="00487D80" w:rsidRPr="008240B9" w:rsidRDefault="00487D80" w:rsidP="008240B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40B9">
        <w:rPr>
          <w:rFonts w:cstheme="minorHAnsi"/>
          <w:sz w:val="24"/>
          <w:szCs w:val="24"/>
        </w:rPr>
        <w:t xml:space="preserve">We will ensure that all </w:t>
      </w:r>
      <w:r w:rsidR="00C9093F" w:rsidRPr="008240B9">
        <w:rPr>
          <w:rFonts w:cstheme="minorHAnsi"/>
          <w:sz w:val="24"/>
          <w:szCs w:val="24"/>
        </w:rPr>
        <w:t xml:space="preserve">secondary </w:t>
      </w:r>
      <w:r w:rsidRPr="008240B9">
        <w:rPr>
          <w:rFonts w:cstheme="minorHAnsi"/>
          <w:sz w:val="24"/>
          <w:szCs w:val="24"/>
        </w:rPr>
        <w:t>pupils are self-harm and suicide aware</w:t>
      </w:r>
      <w:r w:rsidR="00C102C3" w:rsidRPr="008240B9">
        <w:rPr>
          <w:rFonts w:cstheme="minorHAnsi"/>
          <w:sz w:val="24"/>
          <w:szCs w:val="24"/>
        </w:rPr>
        <w:t xml:space="preserve"> through the delivery of class lessons/assemblies on mental ill health and a clear pathway for pupils to raise concerns to school staff.</w:t>
      </w:r>
    </w:p>
    <w:p w14:paraId="34473C8D" w14:textId="6AD51486" w:rsidR="00487D80" w:rsidRPr="008240B9" w:rsidRDefault="00487D80" w:rsidP="008240B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40B9">
        <w:rPr>
          <w:rFonts w:cstheme="minorHAnsi"/>
          <w:sz w:val="24"/>
          <w:szCs w:val="24"/>
        </w:rPr>
        <w:t xml:space="preserve">We will be </w:t>
      </w:r>
      <w:r w:rsidR="00C9093F" w:rsidRPr="008240B9">
        <w:rPr>
          <w:rFonts w:cstheme="minorHAnsi"/>
          <w:sz w:val="24"/>
          <w:szCs w:val="24"/>
        </w:rPr>
        <w:t xml:space="preserve">aware of how we </w:t>
      </w:r>
      <w:r w:rsidR="008240B9" w:rsidRPr="008240B9">
        <w:rPr>
          <w:rFonts w:cstheme="minorHAnsi"/>
          <w:sz w:val="24"/>
          <w:szCs w:val="24"/>
        </w:rPr>
        <w:t>enhance the</w:t>
      </w:r>
      <w:r w:rsidRPr="008240B9">
        <w:rPr>
          <w:rFonts w:cstheme="minorHAnsi"/>
          <w:sz w:val="24"/>
          <w:szCs w:val="24"/>
        </w:rPr>
        <w:t xml:space="preserve"> physical safety of our environment including the removal of potential ligature points, restricting access to places which facilitate jumping, and securely storing harmful substances.</w:t>
      </w:r>
    </w:p>
    <w:p w14:paraId="34675169" w14:textId="77777777" w:rsidR="008240B9" w:rsidRPr="008240B9" w:rsidRDefault="00487D80" w:rsidP="008240B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40B9">
        <w:rPr>
          <w:rFonts w:cstheme="minorHAnsi"/>
          <w:sz w:val="24"/>
          <w:szCs w:val="24"/>
        </w:rPr>
        <w:t xml:space="preserve">We recognise that the need to protect someone’s life </w:t>
      </w:r>
      <w:r w:rsidR="00C9093F" w:rsidRPr="008240B9">
        <w:rPr>
          <w:rFonts w:cstheme="minorHAnsi"/>
          <w:sz w:val="24"/>
          <w:szCs w:val="24"/>
        </w:rPr>
        <w:t>overrides confidentiality and will report our concern to the Designated Safeguarding Lead or Mental Health Lead immediately.</w:t>
      </w:r>
    </w:p>
    <w:p w14:paraId="671D56EA" w14:textId="18F2C474" w:rsidR="00487D80" w:rsidRPr="008240B9" w:rsidRDefault="00487D80" w:rsidP="008240B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40B9">
        <w:rPr>
          <w:rFonts w:cstheme="minorHAnsi"/>
          <w:sz w:val="24"/>
          <w:szCs w:val="24"/>
        </w:rPr>
        <w:t>We will endeavour to put in place mechanisms which allow staff that have regular interaction with the pupil</w:t>
      </w:r>
      <w:r w:rsidR="00D07A77" w:rsidRPr="008240B9">
        <w:rPr>
          <w:rFonts w:cstheme="minorHAnsi"/>
          <w:sz w:val="24"/>
          <w:szCs w:val="24"/>
        </w:rPr>
        <w:t xml:space="preserve">s </w:t>
      </w:r>
      <w:r w:rsidRPr="008240B9">
        <w:rPr>
          <w:rFonts w:cstheme="minorHAnsi"/>
          <w:sz w:val="24"/>
          <w:szCs w:val="24"/>
        </w:rPr>
        <w:t>to be able to flag or review any concerns about the individual pupils, including suspected suicidal thoughts.</w:t>
      </w:r>
    </w:p>
    <w:p w14:paraId="6B9C4DB6" w14:textId="0D7D40B6" w:rsidR="00487D80" w:rsidRPr="008240B9" w:rsidRDefault="00487D80" w:rsidP="008240B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40B9">
        <w:rPr>
          <w:rFonts w:cstheme="minorHAnsi"/>
          <w:sz w:val="24"/>
          <w:szCs w:val="24"/>
        </w:rPr>
        <w:t xml:space="preserve">When we </w:t>
      </w:r>
      <w:r w:rsidR="005957A5" w:rsidRPr="008240B9">
        <w:rPr>
          <w:rFonts w:cstheme="minorHAnsi"/>
          <w:sz w:val="24"/>
          <w:szCs w:val="24"/>
        </w:rPr>
        <w:t>identify a</w:t>
      </w:r>
      <w:r w:rsidRPr="008240B9">
        <w:rPr>
          <w:rFonts w:cstheme="minorHAnsi"/>
          <w:sz w:val="24"/>
          <w:szCs w:val="24"/>
        </w:rPr>
        <w:t xml:space="preserve"> pupil at risk of </w:t>
      </w:r>
      <w:r w:rsidR="008240B9" w:rsidRPr="008240B9">
        <w:rPr>
          <w:rFonts w:cstheme="minorHAnsi"/>
          <w:sz w:val="24"/>
          <w:szCs w:val="24"/>
        </w:rPr>
        <w:t>self-harm</w:t>
      </w:r>
      <w:r w:rsidR="00F33141" w:rsidRPr="008240B9">
        <w:rPr>
          <w:rFonts w:cstheme="minorHAnsi"/>
          <w:sz w:val="24"/>
          <w:szCs w:val="24"/>
        </w:rPr>
        <w:t xml:space="preserve"> or suicide</w:t>
      </w:r>
      <w:r w:rsidR="00C9093F" w:rsidRPr="008240B9">
        <w:rPr>
          <w:rFonts w:cstheme="minorHAnsi"/>
          <w:sz w:val="24"/>
          <w:szCs w:val="24"/>
        </w:rPr>
        <w:t xml:space="preserve"> we would info</w:t>
      </w:r>
      <w:r w:rsidR="000B18F0" w:rsidRPr="008240B9">
        <w:rPr>
          <w:rFonts w:cstheme="minorHAnsi"/>
          <w:sz w:val="24"/>
          <w:szCs w:val="24"/>
        </w:rPr>
        <w:t>rm the Designated Safeguarding Lead or Mental Health Lead</w:t>
      </w:r>
      <w:r w:rsidR="00D07A77" w:rsidRPr="008240B9">
        <w:rPr>
          <w:rFonts w:cstheme="minorHAnsi"/>
          <w:sz w:val="24"/>
          <w:szCs w:val="24"/>
        </w:rPr>
        <w:t xml:space="preserve"> and if a pupil is in crisis we wo</w:t>
      </w:r>
      <w:r w:rsidR="00C102C3" w:rsidRPr="008240B9">
        <w:rPr>
          <w:rFonts w:cstheme="minorHAnsi"/>
          <w:sz w:val="24"/>
          <w:szCs w:val="24"/>
        </w:rPr>
        <w:t>u</w:t>
      </w:r>
      <w:r w:rsidR="00D07A77" w:rsidRPr="008240B9">
        <w:rPr>
          <w:rFonts w:cstheme="minorHAnsi"/>
          <w:sz w:val="24"/>
          <w:szCs w:val="24"/>
        </w:rPr>
        <w:t>ld dial 999</w:t>
      </w:r>
    </w:p>
    <w:p w14:paraId="665E1EE0" w14:textId="77777777" w:rsidR="00F33141" w:rsidRPr="008240B9" w:rsidRDefault="00F33141" w:rsidP="0059033F">
      <w:pPr>
        <w:rPr>
          <w:rFonts w:cstheme="minorHAnsi"/>
          <w:sz w:val="24"/>
          <w:szCs w:val="24"/>
        </w:rPr>
      </w:pPr>
    </w:p>
    <w:p w14:paraId="43D3569C" w14:textId="5439C479" w:rsidR="00B25DA4" w:rsidRPr="008240B9" w:rsidRDefault="00B25DA4" w:rsidP="00B25DA4">
      <w:pPr>
        <w:rPr>
          <w:rFonts w:cstheme="minorHAnsi"/>
          <w:sz w:val="24"/>
          <w:szCs w:val="24"/>
        </w:rPr>
      </w:pPr>
      <w:r w:rsidRPr="008240B9">
        <w:rPr>
          <w:rFonts w:cstheme="minorHAnsi"/>
          <w:sz w:val="24"/>
          <w:szCs w:val="24"/>
        </w:rPr>
        <w:t>We will help to ensure a sensitive</w:t>
      </w:r>
      <w:r w:rsidR="008240B9" w:rsidRPr="008240B9">
        <w:rPr>
          <w:rFonts w:cstheme="minorHAnsi"/>
          <w:sz w:val="24"/>
          <w:szCs w:val="24"/>
        </w:rPr>
        <w:t>, and safe, suicide post</w:t>
      </w:r>
      <w:r w:rsidRPr="008240B9">
        <w:rPr>
          <w:rFonts w:cstheme="minorHAnsi"/>
          <w:sz w:val="24"/>
          <w:szCs w:val="24"/>
        </w:rPr>
        <w:t xml:space="preserve"> provision</w:t>
      </w:r>
    </w:p>
    <w:p w14:paraId="1DAE7358" w14:textId="77777777" w:rsidR="00F33141" w:rsidRPr="008240B9" w:rsidRDefault="00F33141" w:rsidP="00B25DA4">
      <w:pPr>
        <w:rPr>
          <w:rFonts w:cstheme="minorHAnsi"/>
          <w:sz w:val="24"/>
          <w:szCs w:val="24"/>
        </w:rPr>
      </w:pPr>
    </w:p>
    <w:p w14:paraId="42E8054B" w14:textId="12A36C70" w:rsidR="00D07A77" w:rsidRPr="008240B9" w:rsidRDefault="00FC7719" w:rsidP="00B25DA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240B9">
        <w:rPr>
          <w:rFonts w:cstheme="minorHAnsi"/>
          <w:sz w:val="24"/>
          <w:szCs w:val="24"/>
        </w:rPr>
        <w:t xml:space="preserve">We </w:t>
      </w:r>
      <w:r w:rsidR="00D07A77" w:rsidRPr="008240B9">
        <w:rPr>
          <w:rFonts w:cstheme="minorHAnsi"/>
          <w:sz w:val="24"/>
          <w:szCs w:val="24"/>
        </w:rPr>
        <w:t xml:space="preserve">will work in partnership with the Local Authority in the event of a </w:t>
      </w:r>
      <w:r w:rsidR="008240B9" w:rsidRPr="008240B9">
        <w:rPr>
          <w:rFonts w:cstheme="minorHAnsi"/>
          <w:sz w:val="24"/>
          <w:szCs w:val="24"/>
        </w:rPr>
        <w:t>serious incident</w:t>
      </w:r>
      <w:r w:rsidR="00D07A77" w:rsidRPr="008240B9">
        <w:rPr>
          <w:rFonts w:cstheme="minorHAnsi"/>
          <w:sz w:val="24"/>
          <w:szCs w:val="24"/>
        </w:rPr>
        <w:t>, whereby someone has attempted or died by suicide.</w:t>
      </w:r>
    </w:p>
    <w:p w14:paraId="488BB42F" w14:textId="12207FAD" w:rsidR="00B25DA4" w:rsidRPr="008240B9" w:rsidRDefault="003063B7" w:rsidP="00B25DA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240B9">
        <w:rPr>
          <w:rFonts w:cstheme="minorHAnsi"/>
          <w:sz w:val="24"/>
          <w:szCs w:val="24"/>
        </w:rPr>
        <w:t>We will also be mindful of the impact that supporting an inquest can have on s</w:t>
      </w:r>
      <w:r w:rsidR="0059033F" w:rsidRPr="008240B9">
        <w:rPr>
          <w:rFonts w:cstheme="minorHAnsi"/>
          <w:sz w:val="24"/>
          <w:szCs w:val="24"/>
        </w:rPr>
        <w:t xml:space="preserve">taff and their wellbeing and will signpost to appropriate support both in school, via our Mental Health First Aider and external resources such </w:t>
      </w:r>
      <w:r w:rsidR="008240B9" w:rsidRPr="008240B9">
        <w:rPr>
          <w:rFonts w:cstheme="minorHAnsi"/>
          <w:sz w:val="24"/>
          <w:szCs w:val="24"/>
        </w:rPr>
        <w:t>as,</w:t>
      </w:r>
      <w:r w:rsidR="0059033F" w:rsidRPr="008240B9">
        <w:rPr>
          <w:rFonts w:cstheme="minorHAnsi"/>
          <w:sz w:val="24"/>
          <w:szCs w:val="24"/>
        </w:rPr>
        <w:t xml:space="preserve"> Papyrus, </w:t>
      </w:r>
      <w:r w:rsidR="008240B9" w:rsidRPr="008240B9">
        <w:rPr>
          <w:rFonts w:cstheme="minorHAnsi"/>
          <w:sz w:val="24"/>
          <w:szCs w:val="24"/>
        </w:rPr>
        <w:t>Samaritans</w:t>
      </w:r>
      <w:r w:rsidR="0059033F" w:rsidRPr="008240B9">
        <w:rPr>
          <w:rFonts w:cstheme="minorHAnsi"/>
          <w:sz w:val="24"/>
          <w:szCs w:val="24"/>
        </w:rPr>
        <w:t xml:space="preserve"> and QWELL counselling services.</w:t>
      </w:r>
    </w:p>
    <w:p w14:paraId="0D22C4E2" w14:textId="7562F737" w:rsidR="008240B9" w:rsidRPr="008240B9" w:rsidRDefault="00F33141" w:rsidP="008240B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240B9">
        <w:rPr>
          <w:rFonts w:cstheme="minorHAnsi"/>
          <w:sz w:val="24"/>
          <w:szCs w:val="24"/>
        </w:rPr>
        <w:t xml:space="preserve">We will ensure that peers and school staff are supported and able to access services when </w:t>
      </w:r>
      <w:r w:rsidR="008240B9" w:rsidRPr="008240B9">
        <w:rPr>
          <w:rFonts w:cstheme="minorHAnsi"/>
          <w:sz w:val="24"/>
          <w:szCs w:val="24"/>
        </w:rPr>
        <w:t>self-harm</w:t>
      </w:r>
      <w:r w:rsidRPr="008240B9">
        <w:rPr>
          <w:rFonts w:cstheme="minorHAnsi"/>
          <w:sz w:val="24"/>
          <w:szCs w:val="24"/>
        </w:rPr>
        <w:t xml:space="preserve"> or suicide has affected them</w:t>
      </w:r>
    </w:p>
    <w:p w14:paraId="4D23502B" w14:textId="683D278A" w:rsidR="00F33141" w:rsidRPr="008240B9" w:rsidRDefault="00D07A77" w:rsidP="008240B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240B9">
        <w:rPr>
          <w:rFonts w:cstheme="minorHAnsi"/>
          <w:sz w:val="24"/>
          <w:szCs w:val="24"/>
        </w:rPr>
        <w:t xml:space="preserve">We will ensure effective partnership working to support pupils returning school after a serious incident of </w:t>
      </w:r>
      <w:r w:rsidR="003D6BC3" w:rsidRPr="008240B9">
        <w:rPr>
          <w:rFonts w:cstheme="minorHAnsi"/>
          <w:sz w:val="24"/>
          <w:szCs w:val="24"/>
        </w:rPr>
        <w:t>self-harm</w:t>
      </w:r>
      <w:r w:rsidRPr="008240B9">
        <w:rPr>
          <w:rFonts w:cstheme="minorHAnsi"/>
          <w:sz w:val="24"/>
          <w:szCs w:val="24"/>
        </w:rPr>
        <w:t xml:space="preserve"> or attempted suicide</w:t>
      </w:r>
      <w:r w:rsidR="0059033F" w:rsidRPr="008240B9">
        <w:rPr>
          <w:rFonts w:cstheme="minorHAnsi"/>
          <w:sz w:val="24"/>
          <w:szCs w:val="24"/>
        </w:rPr>
        <w:t xml:space="preserve">, including Team </w:t>
      </w:r>
      <w:r w:rsidR="003D6BC3" w:rsidRPr="008240B9">
        <w:rPr>
          <w:rFonts w:cstheme="minorHAnsi"/>
          <w:sz w:val="24"/>
          <w:szCs w:val="24"/>
        </w:rPr>
        <w:t>Around the Child, whereby the child/young person is at the centre of decision making and determines who is best to support them in school.</w:t>
      </w:r>
    </w:p>
    <w:sectPr w:rsidR="00F33141" w:rsidRPr="00824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94ECF" w14:textId="77777777" w:rsidR="001E3C3D" w:rsidRDefault="001E3C3D" w:rsidP="002448AB">
      <w:pPr>
        <w:spacing w:after="0" w:line="240" w:lineRule="auto"/>
      </w:pPr>
      <w:r>
        <w:separator/>
      </w:r>
    </w:p>
  </w:endnote>
  <w:endnote w:type="continuationSeparator" w:id="0">
    <w:p w14:paraId="1F553C52" w14:textId="77777777" w:rsidR="001E3C3D" w:rsidRDefault="001E3C3D" w:rsidP="0024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21405" w14:textId="77777777" w:rsidR="002448AB" w:rsidRDefault="00244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E9AE3" w14:textId="163037C2" w:rsidR="002448AB" w:rsidRDefault="002448AB">
    <w:pPr>
      <w:pStyle w:val="Footer"/>
    </w:pPr>
    <w:r>
      <w:t>Jayne Abbott</w:t>
    </w:r>
    <w:r>
      <w:tab/>
      <w:t>Barnet Public Health</w:t>
    </w:r>
    <w:r>
      <w:tab/>
      <w:t>25</w:t>
    </w:r>
    <w:r w:rsidRPr="002448AB">
      <w:rPr>
        <w:vertAlign w:val="superscript"/>
      </w:rPr>
      <w:t>th</w:t>
    </w:r>
    <w:r>
      <w:t xml:space="preserve"> March 2020</w:t>
    </w:r>
    <w:r>
      <w:ptab w:relativeTo="margin" w:alignment="center" w:leader="none"/>
    </w:r>
    <w: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734E7" w14:textId="77777777" w:rsidR="002448AB" w:rsidRDefault="00244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220B1" w14:textId="77777777" w:rsidR="001E3C3D" w:rsidRDefault="001E3C3D" w:rsidP="002448AB">
      <w:pPr>
        <w:spacing w:after="0" w:line="240" w:lineRule="auto"/>
      </w:pPr>
      <w:r>
        <w:separator/>
      </w:r>
    </w:p>
  </w:footnote>
  <w:footnote w:type="continuationSeparator" w:id="0">
    <w:p w14:paraId="14D09512" w14:textId="77777777" w:rsidR="001E3C3D" w:rsidRDefault="001E3C3D" w:rsidP="0024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1B4F5" w14:textId="77777777" w:rsidR="002448AB" w:rsidRDefault="00244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BB403" w14:textId="77777777" w:rsidR="002448AB" w:rsidRDefault="00244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6947C" w14:textId="77777777" w:rsidR="002448AB" w:rsidRDefault="00244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04A1"/>
    <w:multiLevelType w:val="hybridMultilevel"/>
    <w:tmpl w:val="A3A0C25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A5C10"/>
    <w:multiLevelType w:val="hybridMultilevel"/>
    <w:tmpl w:val="543E3E94"/>
    <w:lvl w:ilvl="0" w:tplc="8AD8EC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21731A"/>
    <w:multiLevelType w:val="hybridMultilevel"/>
    <w:tmpl w:val="F3CA2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24FAC"/>
    <w:multiLevelType w:val="hybridMultilevel"/>
    <w:tmpl w:val="59DCA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39"/>
    <w:rsid w:val="000B18F0"/>
    <w:rsid w:val="000F70DA"/>
    <w:rsid w:val="001D3432"/>
    <w:rsid w:val="001E3C3D"/>
    <w:rsid w:val="001F73CF"/>
    <w:rsid w:val="0020483D"/>
    <w:rsid w:val="002448AB"/>
    <w:rsid w:val="002C365E"/>
    <w:rsid w:val="003063B7"/>
    <w:rsid w:val="00386439"/>
    <w:rsid w:val="003D65F0"/>
    <w:rsid w:val="003D6BC3"/>
    <w:rsid w:val="003F5902"/>
    <w:rsid w:val="00487D80"/>
    <w:rsid w:val="0059033F"/>
    <w:rsid w:val="005957A5"/>
    <w:rsid w:val="005A7F96"/>
    <w:rsid w:val="005D1A84"/>
    <w:rsid w:val="005F1326"/>
    <w:rsid w:val="006C1926"/>
    <w:rsid w:val="00745EF9"/>
    <w:rsid w:val="008240B9"/>
    <w:rsid w:val="00952355"/>
    <w:rsid w:val="009A277B"/>
    <w:rsid w:val="00AC0A6D"/>
    <w:rsid w:val="00B25DA4"/>
    <w:rsid w:val="00BF5128"/>
    <w:rsid w:val="00C102C3"/>
    <w:rsid w:val="00C9093F"/>
    <w:rsid w:val="00CB0E17"/>
    <w:rsid w:val="00CC1EB6"/>
    <w:rsid w:val="00D07A77"/>
    <w:rsid w:val="00EE2EB8"/>
    <w:rsid w:val="00F33141"/>
    <w:rsid w:val="00F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5116"/>
  <w15:chartTrackingRefBased/>
  <w15:docId w15:val="{6B141D4E-4B23-4E45-B915-DD1D0E64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7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F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F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E2E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0B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8AB"/>
  </w:style>
  <w:style w:type="paragraph" w:styleId="Footer">
    <w:name w:val="footer"/>
    <w:basedOn w:val="Normal"/>
    <w:link w:val="FooterChar"/>
    <w:uiPriority w:val="99"/>
    <w:unhideWhenUsed/>
    <w:rsid w:val="00244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chools.essex.gov.uk/pupils/Emotional_Wellbeing_and_Mental_Health_Information_Portal_for_Schools/Documents/DS17_5950_SelfHarm_Toolkit_Digital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Robert</dc:creator>
  <cp:keywords/>
  <dc:description/>
  <cp:lastModifiedBy>Abbott, Jayne</cp:lastModifiedBy>
  <cp:revision>9</cp:revision>
  <dcterms:created xsi:type="dcterms:W3CDTF">2019-11-26T14:31:00Z</dcterms:created>
  <dcterms:modified xsi:type="dcterms:W3CDTF">2020-03-26T15:14:00Z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